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05F08" w14:textId="77777777" w:rsidR="003B52FD" w:rsidRDefault="003B52FD" w:rsidP="003B52FD">
      <w:pPr>
        <w:rPr>
          <w:rFonts w:ascii="Arial Narrow" w:hAnsi="Arial Narrow"/>
          <w:b/>
          <w:u w:val="single"/>
          <w:lang w:val="it-CH"/>
        </w:rPr>
      </w:pPr>
    </w:p>
    <w:p w14:paraId="532A9B5C" w14:textId="77777777" w:rsidR="001A729B" w:rsidRPr="007C1A37" w:rsidRDefault="001A729B" w:rsidP="001A729B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noProof/>
          <w:sz w:val="26"/>
          <w:szCs w:val="26"/>
        </w:rPr>
        <w:drawing>
          <wp:inline distT="0" distB="0" distL="0" distR="0" wp14:anchorId="72A1201F" wp14:editId="2A5A36EE">
            <wp:extent cx="486410" cy="527685"/>
            <wp:effectExtent l="0" t="0" r="889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410" cy="5276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14:paraId="2496F02A" w14:textId="77777777" w:rsidR="001A729B" w:rsidRPr="007C1A37" w:rsidRDefault="001A729B" w:rsidP="001A729B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14:paraId="4D8849A2" w14:textId="77777777" w:rsidR="001A729B" w:rsidRPr="007C1A37" w:rsidRDefault="001A729B" w:rsidP="001A729B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14:paraId="007DA58C" w14:textId="77777777" w:rsidR="001A729B" w:rsidRPr="007C1A37" w:rsidRDefault="001A729B" w:rsidP="001A729B">
      <w:pPr>
        <w:jc w:val="center"/>
        <w:outlineLvl w:val="0"/>
        <w:rPr>
          <w:sz w:val="26"/>
          <w:szCs w:val="26"/>
        </w:rPr>
      </w:pPr>
      <w:r w:rsidRPr="007C1A37">
        <w:rPr>
          <w:sz w:val="26"/>
          <w:szCs w:val="26"/>
        </w:rPr>
        <w:t>Loc.Tǎtǎrǎni,  Comuna Tǎtǎrǎni, judeţul Vaslui</w:t>
      </w:r>
    </w:p>
    <w:p w14:paraId="6F44893B" w14:textId="77777777" w:rsidR="001A729B" w:rsidRPr="007C1A37" w:rsidRDefault="001A729B" w:rsidP="001A729B">
      <w:pPr>
        <w:jc w:val="center"/>
        <w:outlineLvl w:val="0"/>
        <w:rPr>
          <w:sz w:val="26"/>
          <w:szCs w:val="26"/>
        </w:rPr>
      </w:pPr>
      <w:r w:rsidRPr="007C1A37">
        <w:rPr>
          <w:sz w:val="26"/>
          <w:szCs w:val="26"/>
        </w:rPr>
        <w:t>Telefon: 0235/484110, Fax: 0235484011</w:t>
      </w:r>
    </w:p>
    <w:p w14:paraId="33517E11" w14:textId="77777777" w:rsidR="001A729B" w:rsidRPr="007C1A37" w:rsidRDefault="001A729B" w:rsidP="001A729B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r w:rsidRPr="007C1A37">
        <w:rPr>
          <w:sz w:val="26"/>
          <w:szCs w:val="26"/>
        </w:rPr>
        <w:t xml:space="preserve">e-mail: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14:paraId="585E2B44" w14:textId="77777777" w:rsidR="001A729B" w:rsidRPr="007C1A37" w:rsidRDefault="001A729B" w:rsidP="001A729B">
      <w:pPr>
        <w:rPr>
          <w:sz w:val="26"/>
          <w:szCs w:val="26"/>
        </w:rPr>
      </w:pPr>
    </w:p>
    <w:p w14:paraId="2FAEA86B" w14:textId="77777777" w:rsidR="001A729B" w:rsidRDefault="007571E6" w:rsidP="001A729B">
      <w:r w:rsidRPr="007571E6">
        <w:rPr>
          <w:sz w:val="26"/>
          <w:szCs w:val="26"/>
        </w:rPr>
        <w:t xml:space="preserve">Nr. </w:t>
      </w:r>
      <w:r>
        <w:rPr>
          <w:sz w:val="26"/>
          <w:szCs w:val="26"/>
        </w:rPr>
        <w:t xml:space="preserve">1270 </w:t>
      </w:r>
      <w:r w:rsidRPr="007571E6">
        <w:rPr>
          <w:sz w:val="26"/>
          <w:szCs w:val="26"/>
        </w:rPr>
        <w:t>/ 10.03</w:t>
      </w:r>
      <w:r w:rsidR="001A729B" w:rsidRPr="007571E6">
        <w:rPr>
          <w:sz w:val="26"/>
          <w:szCs w:val="26"/>
        </w:rPr>
        <w:t>.2025</w:t>
      </w:r>
    </w:p>
    <w:p w14:paraId="5A7FED1B" w14:textId="77777777" w:rsidR="003B52FD" w:rsidRDefault="003B52FD" w:rsidP="003B52FD">
      <w:pPr>
        <w:rPr>
          <w:rFonts w:ascii="Arial Narrow" w:eastAsia="Times New Roman" w:hAnsi="Arial Narrow" w:cs="Times New Roman"/>
          <w:b/>
          <w:sz w:val="40"/>
          <w:szCs w:val="40"/>
        </w:rPr>
      </w:pPr>
    </w:p>
    <w:p w14:paraId="78B815A6" w14:textId="77777777" w:rsidR="00D21680" w:rsidRDefault="00D21680" w:rsidP="00D21680">
      <w:pPr>
        <w:spacing w:before="100" w:beforeAutospacing="1" w:after="100" w:afterAutospacing="1"/>
        <w:jc w:val="center"/>
        <w:rPr>
          <w:rFonts w:eastAsia="Times New Roman" w:cs="Times New Roman"/>
          <w:b/>
          <w:bCs/>
        </w:rPr>
      </w:pPr>
      <w:hyperlink r:id="rId7" w:history="1">
        <w:r w:rsidRPr="00D21680">
          <w:rPr>
            <w:rFonts w:eastAsia="Times New Roman" w:cs="Times New Roman"/>
            <w:b/>
            <w:bCs/>
          </w:rPr>
          <w:t>Raport</w:t>
        </w:r>
      </w:hyperlink>
      <w:r w:rsidRPr="00D21680">
        <w:rPr>
          <w:rFonts w:eastAsia="Times New Roman" w:cs="Times New Roman"/>
          <w:b/>
          <w:bCs/>
        </w:rPr>
        <w:t xml:space="preserve"> anual privind transparenţa decizională</w:t>
      </w:r>
    </w:p>
    <w:p w14:paraId="49237046" w14:textId="77777777" w:rsidR="00D21680" w:rsidRDefault="007571E6" w:rsidP="00D21680">
      <w:pPr>
        <w:spacing w:before="100" w:beforeAutospacing="1" w:after="240"/>
        <w:rPr>
          <w:rFonts w:eastAsia="Times New Roman" w:cs="Times New Roman"/>
        </w:rPr>
      </w:pPr>
      <w:r>
        <w:rPr>
          <w:rFonts w:eastAsia="Times New Roman" w:cs="Times New Roman"/>
        </w:rPr>
        <w:t>    Elaborat 01.01.2024-31.12</w:t>
      </w:r>
      <w:r w:rsidR="00D21680">
        <w:rPr>
          <w:rFonts w:eastAsia="Times New Roman" w:cs="Times New Roman"/>
        </w:rPr>
        <w:t>.2024</w:t>
      </w:r>
    </w:p>
    <w:p w14:paraId="6F9707B7" w14:textId="77777777" w:rsidR="00D21680" w:rsidRPr="00D21680" w:rsidRDefault="00D21680" w:rsidP="00D21680">
      <w:pPr>
        <w:spacing w:before="100" w:beforeAutospacing="1" w:after="240"/>
        <w:rPr>
          <w:rFonts w:eastAsia="Times New Roman" w:cs="Times New Roman"/>
        </w:rPr>
      </w:pPr>
      <w:r w:rsidRPr="00D21680">
        <w:rPr>
          <w:rFonts w:eastAsia="Times New Roman" w:cs="Times New Roman"/>
        </w:rPr>
        <w:t>    Responsabil</w:t>
      </w:r>
      <w:r w:rsidR="006F6BAB">
        <w:rPr>
          <w:rFonts w:eastAsia="Times New Roman" w:cs="Times New Roman"/>
        </w:rPr>
        <w:t xml:space="preserve"> </w:t>
      </w:r>
      <w:r w:rsidR="001A729B">
        <w:rPr>
          <w:rFonts w:eastAsia="Times New Roman" w:cs="Times New Roman"/>
        </w:rPr>
        <w:t>Maria BUZINCU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721"/>
        <w:gridCol w:w="1186"/>
      </w:tblGrid>
      <w:tr w:rsidR="00D21680" w:rsidRPr="00D21680" w14:paraId="4F77292A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FF2F7" w14:textId="77777777" w:rsidR="00D21680" w:rsidRPr="00D21680" w:rsidRDefault="00D21680" w:rsidP="00D21680">
            <w:pPr>
              <w:spacing w:before="100" w:beforeAutospacing="1" w:after="100" w:afterAutospacing="1"/>
              <w:jc w:val="center"/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 xml:space="preserve">INDICATORI 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E8AE65" w14:textId="77777777" w:rsidR="00D21680" w:rsidRPr="00D21680" w:rsidRDefault="00D21680" w:rsidP="00D21680">
            <w:pPr>
              <w:spacing w:before="100" w:beforeAutospacing="1" w:after="100" w:afterAutospacing="1"/>
              <w:jc w:val="center"/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 xml:space="preserve">RĂSPUNS </w:t>
            </w:r>
          </w:p>
        </w:tc>
      </w:tr>
      <w:tr w:rsidR="00D21680" w:rsidRPr="00D21680" w14:paraId="3DCFED53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730D3F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A. Procesul de elaborare a actelor normative</w:t>
            </w:r>
          </w:p>
        </w:tc>
      </w:tr>
      <w:tr w:rsidR="00D21680" w:rsidRPr="00D21680" w14:paraId="7E52F1C1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D04EE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Numărul proiectelor de acte normative adoptate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701E9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79</w:t>
            </w:r>
          </w:p>
        </w:tc>
      </w:tr>
      <w:tr w:rsidR="00D21680" w:rsidRPr="00D21680" w14:paraId="252E7760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F1163F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2.</w:t>
            </w:r>
            <w:r w:rsidRPr="00D21680">
              <w:rPr>
                <w:rFonts w:eastAsia="Times New Roman" w:cs="Times New Roman"/>
              </w:rPr>
              <w:t xml:space="preserve"> Numărul proiectelor de acte normative care au fost anunţate în mod public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34AF1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79</w:t>
            </w:r>
          </w:p>
        </w:tc>
      </w:tr>
      <w:tr w:rsidR="00D21680" w:rsidRPr="00D21680" w14:paraId="5F17F365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A66C2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Dintre acestea, au fost anunţate în mod public: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90CD1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</w:p>
        </w:tc>
      </w:tr>
      <w:tr w:rsidR="00D21680" w:rsidRPr="00D21680" w14:paraId="17B1EA44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4E161F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pe site-ul propriu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577959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79</w:t>
            </w:r>
          </w:p>
        </w:tc>
      </w:tr>
      <w:tr w:rsidR="00D21680" w:rsidRPr="00D21680" w14:paraId="001D75EE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74FF9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prin afişare la sediul propriu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67DB88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79</w:t>
            </w:r>
          </w:p>
        </w:tc>
      </w:tr>
      <w:tr w:rsidR="00D21680" w:rsidRPr="00D21680" w14:paraId="564D7D3F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541DF3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c)</w:t>
            </w:r>
            <w:r w:rsidRPr="00D21680">
              <w:rPr>
                <w:rFonts w:eastAsia="Times New Roman" w:cs="Times New Roman"/>
              </w:rPr>
              <w:t xml:space="preserve"> prin mass - media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1DEE5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7571E6"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7C74B734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5CAB45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3.</w:t>
            </w:r>
            <w:r w:rsidRPr="00D21680">
              <w:rPr>
                <w:rFonts w:eastAsia="Times New Roman" w:cs="Times New Roman"/>
              </w:rPr>
              <w:t xml:space="preserve"> Numărul de cereri primite pentru furnizarea de informaţii referitoare la proiecte de acte normative</w:t>
            </w:r>
          </w:p>
        </w:tc>
      </w:tr>
      <w:tr w:rsidR="00D21680" w:rsidRPr="00D21680" w14:paraId="2EF74E28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4A54B3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persoane fizice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4424FAB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47EEA04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07E11E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asociaţii de afaceri sau alte asociaţii legal constituite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81755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8015683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3E44E6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3.1.</w:t>
            </w:r>
            <w:r w:rsidRPr="00D21680">
              <w:rPr>
                <w:rFonts w:eastAsia="Times New Roman" w:cs="Times New Roman"/>
              </w:rPr>
              <w:t xml:space="preserve"> Numărul asociaţiilor, fundaţiilor şi federaţiilor interesate luate în evidenţă conform art. 52 din </w:t>
            </w:r>
            <w:hyperlink r:id="rId8" w:history="1">
              <w:r w:rsidRPr="00D21680">
                <w:rPr>
                  <w:rFonts w:eastAsia="Times New Roman" w:cs="Times New Roman"/>
                  <w:color w:val="0000FF"/>
                  <w:u w:val="single"/>
                </w:rPr>
                <w:t>Ordonanţa Guvernului nr. 26/2000</w:t>
              </w:r>
            </w:hyperlink>
            <w:r w:rsidRPr="00D21680">
              <w:rPr>
                <w:rFonts w:eastAsia="Times New Roman" w:cs="Times New Roman"/>
              </w:rPr>
              <w:t xml:space="preserve"> cu privire la asociaţii şi fundaţii, aprobată cu modificări şi completări prin </w:t>
            </w:r>
            <w:hyperlink r:id="rId9" w:history="1">
              <w:r w:rsidRPr="00D21680">
                <w:rPr>
                  <w:rFonts w:eastAsia="Times New Roman" w:cs="Times New Roman"/>
                  <w:color w:val="0000FF"/>
                  <w:u w:val="single"/>
                </w:rPr>
                <w:t>Legea nr. 246/2005</w:t>
              </w:r>
            </w:hyperlink>
            <w:r w:rsidRPr="00D21680">
              <w:rPr>
                <w:rFonts w:eastAsia="Times New Roman" w:cs="Times New Roman"/>
              </w:rPr>
              <w:t>, cu modificările şi completările ulterioare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8A0B30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AA7FB00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6084D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4.</w:t>
            </w:r>
            <w:r w:rsidRPr="00D21680">
              <w:rPr>
                <w:rFonts w:eastAsia="Times New Roman" w:cs="Times New Roman"/>
              </w:rPr>
              <w:t xml:space="preserve"> Numărul proiectelor transmise persoanelor fizice care au depus o cerere pentru primirea informaţiilor referitoare la proiectul de act normativ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D49D6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2B6CEF85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54DC6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5.</w:t>
            </w:r>
            <w:r w:rsidRPr="00D21680">
              <w:rPr>
                <w:rFonts w:eastAsia="Times New Roman" w:cs="Times New Roman"/>
              </w:rPr>
              <w:t xml:space="preserve"> Numărul proiectelor transmise asociaţiilor de afaceri şi altor asociaţii legal constituite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7985E7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37D40C87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D2D9790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 xml:space="preserve">6. </w:t>
            </w:r>
            <w:r w:rsidRPr="00D21680">
              <w:rPr>
                <w:rFonts w:eastAsia="Times New Roman" w:cs="Times New Roman"/>
              </w:rPr>
              <w:t>Numărul persoanelor responsabile pentru relaţia cu societatea civilă care au fost desemnate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91C256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1</w:t>
            </w:r>
          </w:p>
        </w:tc>
      </w:tr>
      <w:tr w:rsidR="00D21680" w:rsidRPr="00D21680" w14:paraId="18896D88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F179A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6.1.</w:t>
            </w:r>
            <w:r w:rsidRPr="00D21680">
              <w:rPr>
                <w:rFonts w:eastAsia="Times New Roman" w:cs="Times New Roman"/>
              </w:rPr>
              <w:t xml:space="preserve"> Precizări cu privire la modalitatea de desemnare şi eventualul cumul de atribuţii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6D4B0A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6A200248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B3BA7B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6.2.</w:t>
            </w:r>
            <w:r w:rsidRPr="00D21680">
              <w:rPr>
                <w:rFonts w:eastAsia="Times New Roman" w:cs="Times New Roman"/>
              </w:rPr>
              <w:t xml:space="preserve"> Precizări cu privire la înfiinţarea structurii pentru relaţia cu mediul asociativ conform prevederilor art. 51 din </w:t>
            </w:r>
            <w:hyperlink r:id="rId10" w:history="1">
              <w:r w:rsidRPr="00D21680">
                <w:rPr>
                  <w:rFonts w:eastAsia="Times New Roman" w:cs="Times New Roman"/>
                  <w:color w:val="0000FF"/>
                  <w:u w:val="single"/>
                </w:rPr>
                <w:t>Ordonanţa Guvernului nr. 26/2000</w:t>
              </w:r>
            </w:hyperlink>
            <w:r w:rsidRPr="00D21680">
              <w:rPr>
                <w:rFonts w:eastAsia="Times New Roman" w:cs="Times New Roman"/>
              </w:rPr>
              <w:t xml:space="preserve">, aprobată cu modificări şi completări prin </w:t>
            </w:r>
            <w:hyperlink r:id="rId11" w:history="1">
              <w:r w:rsidRPr="00D21680">
                <w:rPr>
                  <w:rFonts w:eastAsia="Times New Roman" w:cs="Times New Roman"/>
                  <w:color w:val="0000FF"/>
                  <w:u w:val="single"/>
                </w:rPr>
                <w:t>Legea nr. 246/2005</w:t>
              </w:r>
            </w:hyperlink>
            <w:r w:rsidRPr="00D21680">
              <w:rPr>
                <w:rFonts w:eastAsia="Times New Roman" w:cs="Times New Roman"/>
              </w:rPr>
              <w:t>, cu modificările şi completările ulterioare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A9ED360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582878E7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04806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7.</w:t>
            </w:r>
            <w:r w:rsidRPr="00D21680">
              <w:rPr>
                <w:rFonts w:eastAsia="Times New Roman" w:cs="Times New Roman"/>
              </w:rPr>
              <w:t xml:space="preserve"> Numărul total al recomandărilor primite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BE35F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3D1A3423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3B316A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7.1.</w:t>
            </w:r>
            <w:r w:rsidRPr="00D21680">
              <w:rPr>
                <w:rFonts w:eastAsia="Times New Roman" w:cs="Times New Roman"/>
              </w:rPr>
              <w:t xml:space="preserve"> Dintre acestea, care este ponderea recomandărilor primite în format electronic/on-line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78CB4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66500EFF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4EED0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8.</w:t>
            </w:r>
            <w:r w:rsidRPr="00D21680">
              <w:rPr>
                <w:rFonts w:eastAsia="Times New Roman" w:cs="Times New Roman"/>
              </w:rPr>
              <w:t xml:space="preserve"> Numărul total al recomandărilor incluse în proiectele de acte normative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BE8A00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30C7F2D5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85C406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lastRenderedPageBreak/>
              <w:t>8.1.</w:t>
            </w:r>
            <w:r w:rsidRPr="00D21680">
              <w:rPr>
                <w:rFonts w:eastAsia="Times New Roman" w:cs="Times New Roman"/>
              </w:rPr>
              <w:t xml:space="preserve"> Numărul total al comunicărilor de justificări scrise cu motivarea respingerilor unor recomandări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61F7B3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50560379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1BBB23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8.2.</w:t>
            </w:r>
            <w:r w:rsidRPr="00D21680">
              <w:rPr>
                <w:rFonts w:eastAsia="Times New Roman" w:cs="Times New Roman"/>
              </w:rPr>
              <w:t xml:space="preserve"> Numărul proiectelor de acte normative pentru care au fost acceptate recomandări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B0C3D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2B45BC8B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ED006D0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8.3.</w:t>
            </w:r>
            <w:r w:rsidRPr="00D21680">
              <w:rPr>
                <w:rFonts w:eastAsia="Times New Roman" w:cs="Times New Roman"/>
              </w:rPr>
              <w:t xml:space="preserve"> Numărul proiectelor de acte normative pentru care nu a fost acceptată nicio recomandare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A20279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34895AD6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D5ED92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9.</w:t>
            </w:r>
            <w:r w:rsidRPr="00D21680">
              <w:rPr>
                <w:rFonts w:eastAsia="Times New Roman" w:cs="Times New Roman"/>
              </w:rPr>
              <w:t xml:space="preserve"> Numărul total al întâlnirilor de dezbatere publică organizate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ABD203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6F029871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6E857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9.1.</w:t>
            </w:r>
            <w:r w:rsidRPr="00D21680">
              <w:rPr>
                <w:rFonts w:eastAsia="Times New Roman" w:cs="Times New Roman"/>
              </w:rPr>
              <w:t xml:space="preserve"> Dintre acestea, câte au fost organizate la iniţiativa:</w:t>
            </w:r>
          </w:p>
        </w:tc>
      </w:tr>
      <w:tr w:rsidR="00D21680" w:rsidRPr="00D21680" w14:paraId="6EDDE365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9F171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unor asociaţii legal constituite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44D64B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6E104BA0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6985F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unor autorităţi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451A5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542BCC23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232390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c)</w:t>
            </w:r>
            <w:r w:rsidRPr="00D21680">
              <w:rPr>
                <w:rFonts w:eastAsia="Times New Roman" w:cs="Times New Roman"/>
              </w:rPr>
              <w:t xml:space="preserve"> din propria iniţiativă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BC29DC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36857FF3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433A5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10.</w:t>
            </w:r>
            <w:r w:rsidRPr="00D21680">
              <w:rPr>
                <w:rFonts w:eastAsia="Times New Roman" w:cs="Times New Roman"/>
              </w:rPr>
              <w:t xml:space="preserve"> Numărul proiectelor de acte normative adoptate fără a fi obligatorie consultarea publică (au fost adoptate în procedura de urgenţă sau conţin informaţii exceptate)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121534D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82</w:t>
            </w:r>
          </w:p>
        </w:tc>
      </w:tr>
      <w:tr w:rsidR="00D21680" w:rsidRPr="00D21680" w14:paraId="06720444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A8A51FD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10.1.</w:t>
            </w:r>
            <w:r w:rsidRPr="00D21680">
              <w:rPr>
                <w:rFonts w:eastAsia="Times New Roman" w:cs="Times New Roman"/>
              </w:rPr>
              <w:t xml:space="preserve"> Numărul proiectelor de acte normative anunţate în mod public şi neadoptate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778200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3</w:t>
            </w:r>
          </w:p>
        </w:tc>
      </w:tr>
      <w:tr w:rsidR="00D21680" w:rsidRPr="00D21680" w14:paraId="26F5C02A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F1A560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11.</w:t>
            </w:r>
            <w:r w:rsidRPr="00D21680">
              <w:rPr>
                <w:rFonts w:eastAsia="Times New Roman" w:cs="Times New Roman"/>
              </w:rPr>
              <w:t xml:space="preserve"> Numărul versiunilor îmbunătăţite ale proiectelor de acte normative care au fost publicate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062522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2B2FCB4E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CD9CE9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12.</w:t>
            </w:r>
            <w:r w:rsidRPr="00D21680">
              <w:rPr>
                <w:rFonts w:eastAsia="Times New Roman" w:cs="Times New Roman"/>
              </w:rPr>
              <w:t xml:space="preserve"> Numărul versiunilor finale adoptate ale actelor normative care au fost publicate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AD8688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79</w:t>
            </w:r>
          </w:p>
        </w:tc>
      </w:tr>
      <w:tr w:rsidR="00D21680" w:rsidRPr="00D21680" w14:paraId="3C890469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397404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B. Procesul de luare a deciziilor</w:t>
            </w:r>
          </w:p>
        </w:tc>
      </w:tr>
      <w:tr w:rsidR="00D21680" w:rsidRPr="00D21680" w14:paraId="2CA40A9A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7B013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Numărul total al şedinţelor publice (stabilite de instituţia publică)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EA8959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1F70FF74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3785A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2.</w:t>
            </w:r>
            <w:r w:rsidRPr="00D21680">
              <w:rPr>
                <w:rFonts w:eastAsia="Times New Roman" w:cs="Times New Roman"/>
              </w:rPr>
              <w:t xml:space="preserve"> Numărul şedinţelor publice anunţate prin: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0FD52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</w:p>
        </w:tc>
      </w:tr>
      <w:tr w:rsidR="00D21680" w:rsidRPr="00D21680" w14:paraId="301465B8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04C72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afişare la sediul propriu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B58FDFB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19319B21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98F0E0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publicare pe site-ul propriu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019CF4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211C5493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190DA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c)</w:t>
            </w:r>
            <w:r w:rsidRPr="00D21680">
              <w:rPr>
                <w:rFonts w:eastAsia="Times New Roman" w:cs="Times New Roman"/>
              </w:rPr>
              <w:t xml:space="preserve"> mass - media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2D1F7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7571E6"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61177BBC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6E53E0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3.</w:t>
            </w:r>
            <w:r w:rsidRPr="00D21680">
              <w:rPr>
                <w:rFonts w:eastAsia="Times New Roman" w:cs="Times New Roman"/>
              </w:rPr>
              <w:t xml:space="preserve"> Numărul estimat al persoanelor care au participat efectiv la şedinţele publice (exclusiv funcţionarii)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38A70D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11</w:t>
            </w:r>
          </w:p>
        </w:tc>
      </w:tr>
      <w:tr w:rsidR="00D21680" w:rsidRPr="00D21680" w14:paraId="6B4D8755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CF2CBC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4.</w:t>
            </w:r>
            <w:r w:rsidRPr="00D21680">
              <w:rPr>
                <w:rFonts w:eastAsia="Times New Roman" w:cs="Times New Roman"/>
              </w:rPr>
              <w:t xml:space="preserve"> Numărul şedinţelor publice desfăşurate în prezenţa mass - mediei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97FEA5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108607E6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84DBA8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5.</w:t>
            </w:r>
            <w:r w:rsidRPr="00D21680">
              <w:rPr>
                <w:rFonts w:eastAsia="Times New Roman" w:cs="Times New Roman"/>
              </w:rPr>
              <w:t xml:space="preserve"> Numărul total al observaţiilor şi recomandărilor exprimate în cadrul şedinţelor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8F956DB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914D0E8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0E9AB3F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6.</w:t>
            </w:r>
            <w:r w:rsidRPr="00D21680">
              <w:rPr>
                <w:rFonts w:eastAsia="Times New Roman" w:cs="Times New Roman"/>
              </w:rPr>
              <w:t xml:space="preserve"> Numărul total al recomandărilor incluse în deciziile luate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F5B353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339F3A3E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9EF80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7.</w:t>
            </w:r>
            <w:r w:rsidRPr="00D21680">
              <w:rPr>
                <w:rFonts w:eastAsia="Times New Roman" w:cs="Times New Roman"/>
              </w:rPr>
              <w:t xml:space="preserve"> Numărul şedinţelor care nu au fost publice, cu motivaţia restricţionării accesului:</w:t>
            </w:r>
          </w:p>
        </w:tc>
      </w:tr>
      <w:tr w:rsidR="00D21680" w:rsidRPr="00D21680" w14:paraId="3E52111D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8A363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informaţii exceptate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74E9FB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2A60F5E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D67530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vot secret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FE86CE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1CBD0886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A846E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c)</w:t>
            </w:r>
            <w:r w:rsidRPr="00D21680">
              <w:rPr>
                <w:rFonts w:eastAsia="Times New Roman" w:cs="Times New Roman"/>
              </w:rPr>
              <w:t xml:space="preserve"> alte motive (care?)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B46615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789F918F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AFCCEC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8.</w:t>
            </w:r>
            <w:r w:rsidRPr="00D21680">
              <w:rPr>
                <w:rFonts w:eastAsia="Times New Roman" w:cs="Times New Roman"/>
              </w:rPr>
              <w:t xml:space="preserve"> Numărul total al proceselor - verbale (minuta) şedinţelor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966B4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55C9026C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CA00F7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9.</w:t>
            </w:r>
            <w:r w:rsidRPr="00D21680">
              <w:rPr>
                <w:rFonts w:eastAsia="Times New Roman" w:cs="Times New Roman"/>
              </w:rPr>
              <w:t xml:space="preserve"> Numărul proceselor - verbale (minuta) făcute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37E0D17" w14:textId="77777777" w:rsidR="00D21680" w:rsidRPr="00D21680" w:rsidRDefault="00D21680" w:rsidP="006F6BAB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24</w:t>
            </w:r>
          </w:p>
        </w:tc>
      </w:tr>
      <w:tr w:rsidR="00D21680" w:rsidRPr="00D21680" w14:paraId="03A03D2E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B6EC5A0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C. Cazurile în care autoritatea publică a fost acţionată în justiţie</w:t>
            </w:r>
          </w:p>
        </w:tc>
      </w:tr>
      <w:tr w:rsidR="00D21680" w:rsidRPr="00D21680" w14:paraId="048989DF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57CE1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Numărul acţiunilor în justiţie pentru nerespectarea prevederilor legale privind transparenţa decizională intentate administraţiei publice:</w:t>
            </w:r>
          </w:p>
        </w:tc>
      </w:tr>
      <w:tr w:rsidR="00D21680" w:rsidRPr="00D21680" w14:paraId="2DC40A5B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B7AD0C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a)</w:t>
            </w:r>
            <w:r w:rsidRPr="00D21680">
              <w:rPr>
                <w:rFonts w:eastAsia="Times New Roman" w:cs="Times New Roman"/>
              </w:rPr>
              <w:t xml:space="preserve"> rezolvate favorabil reclamantului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1A7646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549051F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4CE0259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b)</w:t>
            </w:r>
            <w:r w:rsidRPr="00D21680">
              <w:rPr>
                <w:rFonts w:eastAsia="Times New Roman" w:cs="Times New Roman"/>
              </w:rPr>
              <w:t xml:space="preserve"> rezolvate favorabil instituţiei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E3D007F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6501E494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D5628D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c)</w:t>
            </w:r>
            <w:r w:rsidRPr="00D21680">
              <w:rPr>
                <w:rFonts w:eastAsia="Times New Roman" w:cs="Times New Roman"/>
              </w:rPr>
              <w:t xml:space="preserve"> în curs de soluţionare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D698AE2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0372421B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14AAF1D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D. Afişare standardizată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D0D549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</w:p>
        </w:tc>
      </w:tr>
      <w:tr w:rsidR="00D21680" w:rsidRPr="00D21680" w14:paraId="72598A7E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15EAA00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Precizaţi dacă pe site-ul autorităţii/instituţiei există secţiunea "Transparenţă decizională" (da/nu)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AC919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>
              <w:rPr>
                <w:rFonts w:eastAsia="Times New Roman" w:cs="Times New Roman"/>
              </w:rPr>
              <w:t>da</w:t>
            </w:r>
          </w:p>
        </w:tc>
      </w:tr>
      <w:tr w:rsidR="00D21680" w:rsidRPr="00D21680" w14:paraId="093FC8C0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022F8A9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lastRenderedPageBreak/>
              <w:t>2.</w:t>
            </w:r>
            <w:r w:rsidRPr="00D21680">
              <w:rPr>
                <w:rFonts w:eastAsia="Times New Roman" w:cs="Times New Roman"/>
              </w:rPr>
              <w:t xml:space="preserve"> Precizaţi dacă în secţiunea "Transparenţă decizională" pe site-ul autorităţii/instituţiei publice se regăsesc toate informaţiile şi documentele prevăzute de </w:t>
            </w:r>
            <w:hyperlink r:id="rId12" w:history="1">
              <w:r w:rsidRPr="00D21680">
                <w:rPr>
                  <w:rFonts w:eastAsia="Times New Roman" w:cs="Times New Roman"/>
                  <w:color w:val="0000FF"/>
                  <w:u w:val="single"/>
                </w:rPr>
                <w:t>Legea nr. 52/2003</w:t>
              </w:r>
            </w:hyperlink>
            <w:r w:rsidRPr="00D21680">
              <w:rPr>
                <w:rFonts w:eastAsia="Times New Roman" w:cs="Times New Roman"/>
              </w:rPr>
              <w:t xml:space="preserve"> privind transparenţa decizională în administraţia publică, republicată, cu modificările ulterioare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08AA5306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da</w:t>
            </w:r>
          </w:p>
        </w:tc>
      </w:tr>
      <w:tr w:rsidR="00D21680" w:rsidRPr="00D21680" w14:paraId="352B84F9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F0530B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E. Aprecierea activităţii</w:t>
            </w:r>
          </w:p>
        </w:tc>
      </w:tr>
      <w:tr w:rsidR="00D21680" w:rsidRPr="00D21680" w14:paraId="52775452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19914DA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Evaluaţi activitatea proprie: satisfăcătoare/bună/foarte bună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C1EB9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bună</w:t>
            </w:r>
          </w:p>
        </w:tc>
      </w:tr>
      <w:tr w:rsidR="00D21680" w:rsidRPr="00D21680" w14:paraId="6BAFE326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6EAB989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2.</w:t>
            </w:r>
            <w:r w:rsidRPr="00D21680">
              <w:rPr>
                <w:rFonts w:eastAsia="Times New Roman" w:cs="Times New Roman"/>
              </w:rPr>
              <w:t xml:space="preserve"> Evaluaţi resursele disponibile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5DC9E41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bune</w:t>
            </w:r>
          </w:p>
        </w:tc>
      </w:tr>
      <w:tr w:rsidR="00D21680" w:rsidRPr="00D21680" w14:paraId="3F9CB791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5AA2A3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3.</w:t>
            </w:r>
            <w:r w:rsidRPr="00D21680">
              <w:rPr>
                <w:rFonts w:eastAsia="Times New Roman" w:cs="Times New Roman"/>
              </w:rPr>
              <w:t xml:space="preserve"> Evaluaţi colaborarea cu direcţiile de specialitate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C22016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bune</w:t>
            </w:r>
          </w:p>
        </w:tc>
      </w:tr>
      <w:tr w:rsidR="00D21680" w:rsidRPr="00D21680" w14:paraId="455F1D2E" w14:textId="77777777">
        <w:trPr>
          <w:tblCellSpacing w:w="15" w:type="dxa"/>
        </w:trPr>
        <w:tc>
          <w:tcPr>
            <w:tcW w:w="0" w:type="auto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7A3B05EC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F. Evaluarea proprie a parteneriatului cu cetăţenii şi asociaţiile legal constituite ale acestora</w:t>
            </w:r>
          </w:p>
        </w:tc>
      </w:tr>
      <w:tr w:rsidR="00D21680" w:rsidRPr="00D21680" w14:paraId="4C6B3A2A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EF3DA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1.</w:t>
            </w:r>
            <w:r w:rsidRPr="00D21680">
              <w:rPr>
                <w:rFonts w:eastAsia="Times New Roman" w:cs="Times New Roman"/>
              </w:rPr>
              <w:t xml:space="preserve"> Evaluaţi parteneriatul cu cetăţenii şi asociaţiile legal constituite ale acestora: satisfăcătoare/bună/foarte bună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11D4EF7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bună</w:t>
            </w:r>
          </w:p>
        </w:tc>
      </w:tr>
      <w:tr w:rsidR="00D21680" w:rsidRPr="00D21680" w14:paraId="1020DF4C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8A32E54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2.</w:t>
            </w:r>
            <w:r w:rsidRPr="00D21680">
              <w:rPr>
                <w:rFonts w:eastAsia="Times New Roman" w:cs="Times New Roman"/>
              </w:rPr>
              <w:t xml:space="preserve"> Dificultăţile întâmpinate în procesul de organizare a consultării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37353AE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2E2DBF19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232F5D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3.</w:t>
            </w:r>
            <w:r w:rsidRPr="00D21680">
              <w:rPr>
                <w:rFonts w:eastAsia="Times New Roman" w:cs="Times New Roman"/>
              </w:rPr>
              <w:t xml:space="preserve"> Punctele considerate necesar a fi îmbunătăţite la nivelul autorităţii/instituţiei pentru creşterea eficienţei consultărilor publice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58DCEAEF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5F697CCD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2C08E79E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4.</w:t>
            </w:r>
            <w:r w:rsidRPr="00D21680">
              <w:rPr>
                <w:rFonts w:eastAsia="Times New Roman" w:cs="Times New Roman"/>
              </w:rPr>
              <w:t xml:space="preserve"> Măsurile luate pentru îmbunătăţirea procesului de consultare publică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AA6173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</w:rPr>
              <w:t> </w:t>
            </w:r>
            <w:r w:rsidR="006F6BAB">
              <w:rPr>
                <w:rFonts w:eastAsia="Times New Roman" w:cs="Times New Roman"/>
              </w:rPr>
              <w:t>-</w:t>
            </w:r>
          </w:p>
        </w:tc>
      </w:tr>
      <w:tr w:rsidR="00D21680" w:rsidRPr="00D21680" w14:paraId="19627EC7" w14:textId="77777777">
        <w:trPr>
          <w:tblCellSpacing w:w="15" w:type="dxa"/>
        </w:trPr>
        <w:tc>
          <w:tcPr>
            <w:tcW w:w="4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6CE5A068" w14:textId="77777777" w:rsidR="00D21680" w:rsidRPr="00D21680" w:rsidRDefault="00D21680" w:rsidP="00D21680">
            <w:pPr>
              <w:rPr>
                <w:rFonts w:eastAsia="Times New Roman" w:cs="Times New Roman"/>
              </w:rPr>
            </w:pPr>
            <w:r w:rsidRPr="00D21680">
              <w:rPr>
                <w:rFonts w:eastAsia="Times New Roman" w:cs="Times New Roman"/>
                <w:b/>
                <w:bCs/>
              </w:rPr>
              <w:t>G. Numele şi prenumele persoanei desemnate responsabilă pentru relaţia cu societatea civilă la nivelul autorităţii sau instituţiei</w:t>
            </w:r>
          </w:p>
        </w:tc>
        <w:tc>
          <w:tcPr>
            <w:tcW w:w="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14:paraId="4047B11D" w14:textId="77777777" w:rsidR="00D21680" w:rsidRPr="00D21680" w:rsidRDefault="001A729B" w:rsidP="00D21680">
            <w:pPr>
              <w:rPr>
                <w:rFonts w:eastAsia="Times New Roman" w:cs="Times New Roman"/>
              </w:rPr>
            </w:pPr>
            <w:r>
              <w:rPr>
                <w:rFonts w:eastAsia="Times New Roman" w:cs="Times New Roman"/>
              </w:rPr>
              <w:t>Maria BUZINCU</w:t>
            </w:r>
          </w:p>
        </w:tc>
      </w:tr>
    </w:tbl>
    <w:p w14:paraId="72A65894" w14:textId="77777777" w:rsidR="00E920A5" w:rsidRPr="003B52FD" w:rsidRDefault="00E920A5" w:rsidP="003B52FD"/>
    <w:sectPr w:rsidR="00E920A5" w:rsidRPr="003B52FD" w:rsidSect="00367EEA">
      <w:pgSz w:w="11906" w:h="16838"/>
      <w:pgMar w:top="426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A32EE7"/>
    <w:multiLevelType w:val="hybridMultilevel"/>
    <w:tmpl w:val="B0A648C0"/>
    <w:lvl w:ilvl="0" w:tplc="8A86DAF6">
      <w:start w:val="43"/>
      <w:numFmt w:val="bullet"/>
      <w:lvlText w:val="-"/>
      <w:lvlJc w:val="left"/>
      <w:pPr>
        <w:ind w:left="435" w:hanging="360"/>
      </w:pPr>
      <w:rPr>
        <w:rFonts w:ascii="Arial Narrow" w:eastAsia="Times New Roman" w:hAnsi="Arial Narrow" w:cs="Segoe UI" w:hint="default"/>
        <w:color w:val="212529"/>
      </w:rPr>
    </w:lvl>
    <w:lvl w:ilvl="1" w:tplc="0418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num w:numId="1" w16cid:durableId="7121151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3DB0"/>
    <w:rsid w:val="000000E5"/>
    <w:rsid w:val="0000761F"/>
    <w:rsid w:val="000101A3"/>
    <w:rsid w:val="00021EA0"/>
    <w:rsid w:val="001A729B"/>
    <w:rsid w:val="00302BB5"/>
    <w:rsid w:val="003148BC"/>
    <w:rsid w:val="0036354E"/>
    <w:rsid w:val="00367EEA"/>
    <w:rsid w:val="003B0B8A"/>
    <w:rsid w:val="003B52FD"/>
    <w:rsid w:val="003E74C7"/>
    <w:rsid w:val="004418F3"/>
    <w:rsid w:val="00446316"/>
    <w:rsid w:val="004602C4"/>
    <w:rsid w:val="00580307"/>
    <w:rsid w:val="00603666"/>
    <w:rsid w:val="00646031"/>
    <w:rsid w:val="006C2322"/>
    <w:rsid w:val="006C6B19"/>
    <w:rsid w:val="006F6BAB"/>
    <w:rsid w:val="007571E6"/>
    <w:rsid w:val="00772775"/>
    <w:rsid w:val="00773DB0"/>
    <w:rsid w:val="007B5354"/>
    <w:rsid w:val="00840394"/>
    <w:rsid w:val="00855557"/>
    <w:rsid w:val="008D6D6A"/>
    <w:rsid w:val="009A35DB"/>
    <w:rsid w:val="00C2258A"/>
    <w:rsid w:val="00D16F3B"/>
    <w:rsid w:val="00D21680"/>
    <w:rsid w:val="00D754B8"/>
    <w:rsid w:val="00DA7F22"/>
    <w:rsid w:val="00DD07CC"/>
    <w:rsid w:val="00E352A8"/>
    <w:rsid w:val="00E920A5"/>
    <w:rsid w:val="00ED1FA0"/>
    <w:rsid w:val="00F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BC317A"/>
  <w15:docId w15:val="{28097DAA-A346-4CB2-A365-C72EA1605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C6B19"/>
    <w:pPr>
      <w:spacing w:after="0" w:line="240" w:lineRule="auto"/>
    </w:pPr>
    <w:rPr>
      <w:rFonts w:ascii="Times New Roman" w:hAnsi="Times New Roman"/>
      <w:sz w:val="24"/>
      <w:szCs w:val="24"/>
      <w:lang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rsid w:val="00773DB0"/>
    <w:pPr>
      <w:tabs>
        <w:tab w:val="center" w:pos="4703"/>
        <w:tab w:val="right" w:pos="9406"/>
      </w:tabs>
    </w:pPr>
    <w:rPr>
      <w:rFonts w:eastAsia="Times New Roman" w:cs="Times New Roman"/>
    </w:rPr>
  </w:style>
  <w:style w:type="character" w:customStyle="1" w:styleId="HeaderChar">
    <w:name w:val="Header Char"/>
    <w:basedOn w:val="DefaultParagraphFont"/>
    <w:link w:val="Header"/>
    <w:rsid w:val="00773DB0"/>
    <w:rPr>
      <w:rFonts w:ascii="Times New Roman" w:eastAsia="Times New Roman" w:hAnsi="Times New Roman" w:cs="Times New Roman"/>
      <w:sz w:val="24"/>
      <w:szCs w:val="24"/>
      <w:lang w:eastAsia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535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5354"/>
    <w:rPr>
      <w:rFonts w:ascii="Tahoma" w:hAnsi="Tahoma" w:cs="Tahoma"/>
      <w:sz w:val="16"/>
      <w:szCs w:val="16"/>
      <w:lang w:eastAsia="ro-RO"/>
    </w:rPr>
  </w:style>
  <w:style w:type="character" w:styleId="Hyperlink">
    <w:name w:val="Hyperlink"/>
    <w:basedOn w:val="DefaultParagraphFont"/>
    <w:uiPriority w:val="99"/>
    <w:unhideWhenUsed/>
    <w:rsid w:val="001A72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3509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0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LexNavigator.htm/DB0;LexAct%2026649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lnforms.lexnavigator.net/2022/iunie/2022-06-mof-645-831-7-1-raport_transparenta.rtf" TargetMode="External"/><Relationship Id="rId12" Type="http://schemas.openxmlformats.org/officeDocument/2006/relationships/hyperlink" Target="unsaved://LexNavigator.htm/DB0;LexAct%2019960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11" Type="http://schemas.openxmlformats.org/officeDocument/2006/relationships/hyperlink" Target="unsaved://LexNavigator.htm/DB0;LexAct%2078109" TargetMode="External"/><Relationship Id="rId5" Type="http://schemas.openxmlformats.org/officeDocument/2006/relationships/image" Target="media/image1.png"/><Relationship Id="rId10" Type="http://schemas.openxmlformats.org/officeDocument/2006/relationships/hyperlink" Target="unsaved://LexNavigator.htm/DB0;LexAct%202664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unsaved://LexNavigator.htm/DB0;LexAct%20781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911</Words>
  <Characters>5290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Tatarani</cp:lastModifiedBy>
  <cp:revision>2</cp:revision>
  <dcterms:created xsi:type="dcterms:W3CDTF">2025-03-10T12:38:00Z</dcterms:created>
  <dcterms:modified xsi:type="dcterms:W3CDTF">2025-03-10T12:38:00Z</dcterms:modified>
</cp:coreProperties>
</file>